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A904C8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Марксштадтский</w:t>
      </w:r>
      <w:proofErr w:type="spellEnd"/>
      <w:r w:rsidR="00F71E68">
        <w:rPr>
          <w:rFonts w:ascii="Times New Roman" w:hAnsi="Times New Roman"/>
          <w:sz w:val="28"/>
          <w:szCs w:val="28"/>
        </w:rPr>
        <w:t xml:space="preserve"> уездный военный комиссариат Управления территориального округа АССР НП и его подведомственная сеть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ОАФ</w:t>
      </w:r>
      <w:proofErr w:type="gramEnd"/>
      <w:r w:rsidR="00F71E68">
        <w:rPr>
          <w:rFonts w:ascii="Times New Roman" w:hAnsi="Times New Roman"/>
          <w:sz w:val="32"/>
          <w:szCs w:val="32"/>
          <w:u w:val="single"/>
        </w:rPr>
        <w:t>-Р</w:t>
      </w:r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A904C8">
        <w:rPr>
          <w:rFonts w:ascii="Times New Roman" w:hAnsi="Times New Roman"/>
          <w:sz w:val="32"/>
          <w:szCs w:val="32"/>
          <w:u w:val="single"/>
        </w:rPr>
        <w:t>277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A904C8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F71E68"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A904C8">
        <w:rPr>
          <w:rFonts w:ascii="Times New Roman" w:hAnsi="Times New Roman"/>
          <w:sz w:val="28"/>
          <w:szCs w:val="28"/>
          <w:u w:val="single"/>
        </w:rPr>
        <w:t>5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приказания по Красной Армии и Красному флоту (г. Москва), Приволжского военного округа (г. Казань),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увоенкомата</w:t>
            </w:r>
            <w:proofErr w:type="spellEnd"/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1918 – 6 ноября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4 армии Восточного фронта, реввоенсовета, касающиеся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увоенкоматов</w:t>
            </w:r>
            <w:proofErr w:type="spellEnd"/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Поволжского комиссариата по немецким делам,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касающиеся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1918 – 30 июня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уездного военкомата по основной деятельности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августа – 11 декабря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уездного военкомата по личному составу и основной деятельности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ноября – 30 декабря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уездного военкомата по основной деятельности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1918 – 28 апреля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постановления СНК РСФСР об организации Трудовой Коммуны немцев Поволжья, положения об уездном военкомате и его отделах 1918-1919 гг., смета расходов и штатное расписание, доклад о работе военкомата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октября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командного состава 3 и 4 немецко-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мандъярских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рот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сентября – 1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и смета расходов на 1918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A904C8" w:rsidRPr="00390B1A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телеграмм о сформировании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90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революционного коммунистического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полка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октября – 3 ноября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исходящих документов за сентябрь – ноябрь 1918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ноябрь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входящих документов за сентябрь – декабрь 1918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декабрь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мобилизации за июль – октябрь 1918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октябрь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составе людей и лошадей интернациональной немецко-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мандъярской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роты за сентябрь 1918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в уезде добровольной мобилизации лошадей (сведения, списки лошадей,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1918 – 23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мобилизационного отдела уездного военкомата с сельскими Советами о розыске и списки дезертиров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1918 – 15 февраля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хозяйственной части отдела снабжения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– 30 декабря 1918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сбора оружия и боеприпасов среди населения уезда (приказ, протокол, сведения)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1918 – 26 июля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окружного комиссариата по военным делам Уральского военного полка о создании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с.Орловском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военкомата особой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гарнизонно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-санитарной комиссии,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июля – 26 сентября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уезду Саратовского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Уральского военного суда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10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касающиеся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увоенкомата</w:t>
            </w:r>
            <w:proofErr w:type="spellEnd"/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июля – 30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военкомата по основной деятельности и личному составу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25 июля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уездного военкомата по основной деятельности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военкомата по основной деятельности и личному составу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июля – 22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по Орловскому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27 мая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Орловскому гарнизонам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17 сентября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уездного военкомата (с. Орловское)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1919 – 20 декабря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общего собрания служащих военкомата, посвященного годовщине создания Красной Армии, комиссии по созданию культ-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просветкомиссии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военкомате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5 - 26 февраля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товарищеского суда при уездном военкомате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– 5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товарищеского суда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августа – 3 октября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Штатные расписания уездного военкомата на 1919-1920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и статистические сведения о движении кадров караульной роты при уездном военкомате,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Штатные расписания караульной роты и стрелкового батальона, статистические сведения о составе военнослужащих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составе и количестве оркестров и музыкальных инструментов в уезде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создании в уезде волостных (районных) военкоматов (циркуляры, списки, мандаты,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– 16 августа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районных военкоматов в узде (сведения, докладные записки, списки)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– 8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создании товарищеского суда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(приказ, положение, протоколы, списки)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июля – 11 августа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коммунистическим полком, заявления добровольцев об отправке на фронт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18 июля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волостными военными комиссариатами о работе комиссий по оказанию помощи красноармейским хозяйствам и состоянии урожайности полей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– 4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сел уезда по волостям, анкета комиссара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37а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исходящих документов за август 1919 –апрель 1920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37б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входящих документов за январь – июль 1919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мобилизационного отдела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 – 24 июля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мобилизационного отдела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 – 31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президиума (уездного исполкома) об установлении цен на конские сбруи и повозки при мобилизации на нужды армии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проведения поверочных сборов в уезде на 1919 год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докладные записки о работе мобилизационного отдела уездного военкомата, за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8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мобилизации лошадей за май-декабрь 1919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– декабрь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призыва, о наличии и движении военнослужащих и конского состава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движении, списки, удостоверения военнообязанных караульной роты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 – 16 ноября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движении, движении, списки, удостоверения военнослужащих караульной роты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1919 – 20 мая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наличном составе людей, лошадей, повозок, упряжи по уездному военкомату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– декабрь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состоянии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движении личного состава 2 Бальцерского добровольческого полка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проведении поверочных сборов военнослужащих по районным военкоматам за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A904C8" w:rsidRPr="00FC511F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военнообязанных в уезде на 1</w:t>
            </w:r>
            <w:r w:rsidRPr="00FC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 1919 года, списки призывников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населения и местонахождения сел уезда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лошадей по уезду военкомата на 1919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мобилизованных лошадей и верблюдов за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лошадей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уезде за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повозок по селам уезда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мобилизации повозок в уезде для нужд Армии Восточного фронта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Докладная записка о работе мобилизационного отдела о состоянии работы по учету военнообязанных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формировании 2 Бальцерского добровольческого полка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уездном военкомате (списки, удостоверения, сведения,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мая – 10 октября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58а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Марксштадтского уездного военкомата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дезертирах. Том 1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19 сентября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58б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Марксштадтского уездного военкомата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дезертирах и списки дезертиров на 1919 год. Том 2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19 июня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58в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Марксштадтского уездного военкомата с сельскими советами о розыске и списки дезертиров на 1919 год. Том 1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9 апреля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58г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Марксштадтского уездного военкомата с сельскими советами о розыске и списки дезертиров на 1919 год. Том 2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28 мая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58д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Марксштадтского уездного военкомата с сельскими советами о розыске и списки дезертиров на 1919 год. Том 3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 – 16 июня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58е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Марксштадтского уездного военкомата, командира запасного полка с уездным военкоматом о розыске и списки дезертиров на 1919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июля – октябрь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58ж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Марксштадтского уездного военкомата, командира 4 запасного стрелкового полка с уездным военкоматом о розыске и списки дезертиров на 1919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– 12 октября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почтовых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отделений  уезда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отдела 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увоенкомата</w:t>
            </w:r>
            <w:proofErr w:type="spellEnd"/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10 марта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и личному составу отдела 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31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отдела 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увоенкомата</w:t>
            </w:r>
            <w:proofErr w:type="spellEnd"/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1919 – 28 мая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об отделе снабжения, проект сметы расходов на 2 полугодие, штатные расписания уездного военкомата, караульной роты,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стрелкового полка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уездного военкомата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винтовок, пулеметов, снарядов по уездному военкомату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организации допризывной подготовки в единой трудовой школе на 1919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наказании за уклонение от повинности всевобуча на (1919 г.), протокол областного съезда по всеобучу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– 21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заседаний спортивной комиссии при Союзе коммунистической молодежи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доклад о проведении спортивных соревнований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июля 1919 – 12 октября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отделения спорта и допризывной подготовки уездного военкомата за 1919 год, анкета Марксштадтского спортивно-гимнастического клуба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при уездном военкомате отделения допризывной подготовки (приказы, штаты, переписка, списки)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1919 – 20 октября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состоянии и обучении строевой подготовки военнослужащих и граждан уезда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протоколы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списки, удостоверения, переписка)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14 марта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строительстве гимнастического городка при уездном военкомате (протоколы, смета, чертежи,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1919 – 1 июня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Марксштадтской уездной комиссии по предоставлению отсрочек от военной службы,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– 15 ноября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Марксштадтской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 уездной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предоставлению отсрочек от военной службы,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 – 24 декабря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о создании и штатное расписание пересыльного пункта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уездном военкомате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– 19 сентября 1919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пересыльного пункта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1919 – 31 декабря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A904C8" w:rsidRPr="001F0C2E" w:rsidTr="00D41E4D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и сведения о составе пересыльного пункта при уездном военкомате на октябрь 1919 г., марта 1920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кадров по пересыльному пункту уездного военкомата за октябрь 1919 – январь 1922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организации и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пересыльного пункта при уездном военкомате (смета, сведения, доклад,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 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1919 – 23 октября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изменении структуры Поволжского немецкого батальонного округа, проект штатного расписания уездного военкомата на 1920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30 июня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1920 – 7 сентября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22 июля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по Орловскому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гарнизонам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11 декабря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Приказания уездного военкомата (с. Орловское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по основной деятельности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14 ноября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и штатное расписание уездного военкомата на ноябрь 1920 – март 1921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1 батальона, 1 резервного полка, и команд, доклад о работе среди призывников и областного спортивно-гимнастического клуба в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1920 год, акт проверки его работы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кадров по уездному военкомату за 1920-1921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кадров военнослужащих и лошадей, списки, анкеты сотрудников военкоматов за январь – апрель 1920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кадров военнослужащих и лошадей, списки сотрудников военкоматов на февраль – август 1920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кадров военнослужащих и лошадей, списки сотрудников военкоматов на август – октябрь 1920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кадров военнослужащих и лошадей, списки сотрудников военкоматов на ноябрь – декабрь 1920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отделений уездного военкомата за 1920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состоянии и развитии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культпросветработы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военнослужащих (положение, сведения, переписка, списки)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 марта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 декабря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сел, прикрепленных к волостным, а позднее к районным военкоматам на 1920 год, телеграмма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переходе в другой военный округ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95а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исходящих документов за январь – июль 1920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95б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входящих документов за 1920 г. – июнь 1921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мобилизационного отделения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30 декабря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мобилизационной работе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совместного заседания областной и уездной учетно-конской комиссий, цены на лошадей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совещания уездной учетно-конской комиссии с представителями уездных организаций о проведении осеннего учета лошадей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сентября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сельских Советов о проведении мобилизации лошадей в селах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 – 20 ноября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и смета расходов на проведение переписи молодых лошадей, сведения об условии и характере коневодства в уезде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убытках, нанесенных хутору Федоровка Голо-Карамышского уезда нашествием банд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дислокации войск, о ходе призыва в Красную Армию, о наличии и движении личного состава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июль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составе военнообязанных по волостным военкоматам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призыва военнообязанных 1901 года рождения на 1920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 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проведении в уезде поверочных сборов военнообязанных за 1920 г.,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мобилизации лошадей, повозок и упряжи для нужд 4 армии Восточного фронта, полков и дивизий уезда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по уезду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в советских учреждениях уезда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верблюдов и волов в уезде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формировании транспорта и отрядов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военнообязанных для строительства широколинейной линии железной дороги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Александргей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-Эмба и переустройства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узколейной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линии Александр-Гей-Красный Кут (протокол, постановление, сведения, списки,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24 мая –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мобилизации в уезды лошадей (приказы, протоколы, сметы, сведения)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 – 7 декабря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мобилизации лошадей в уезде (протоколы, смета, сведения)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– 25 ноября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переписи лошадей в уезде (положения, протокол, сметы, планы, сведения)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июля – 29 сентября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срочной мобилизации повозок и упряжи для нужд южного фронта по уезду (протоколы, смета, сведения,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мая – 15 ноября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отдела снабжения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23 августа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отдела снабжения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августа – 31 декабря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и движении артиллерийских боеприпасов и оружия по уездному военкомату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состоянии помещений, занятых воинскими частями по селам уезда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состоянии помещений, занятых воинскими организациями, о движении фуража, о количестве лошадей и верблюдов, о состоянии боеприпасов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1920 – июнь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уездного военкомата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 движения оружия по уездному военкомату на 1920-1921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отделения допризывной подготовки военкомата и сведения о ходе обучения допризывников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1 ротного участка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Екатериненштадтского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полкового округа об изменении системы всевобуча с сельскими Советами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укомплектовании кадрами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12 февраля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допризывной подготовки молодежи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сборных пунктах при уездном военкомате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работе по допризывной подготовке и составе военнообязанных по уезду,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движении кадров всевобуча за 1920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Докладная записка инспектора уездного отдела всевобуча о проверке работы с допризывниками на 1 ротном участке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Воззвание Марксштадтской военной комиссии по борьбе с дезертирством об усилении работы среди красноармейцев и населения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комиссии по борьбе с дезертирством о наказании дезертиров и укрывателей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сентября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Центральной комиссии по борьбе с дезертирством об установлении судебного порядка рассмотрения дел о дезертирах, протокол заседания комиссии при уездном военкомате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1920 – 10 марта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 1920 – 23 мая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комиссии по борьбе с дезертирством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1920 – 21 января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хозяйственной части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сентября – 11 ноября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приказа уездного военкомата о переформировании уездной комиссии по борьбе с дезертирством в отделение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комиссии по борьбе с дезертирством на 1920 г., доклад о работе Голо-Карамышской комиссии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уездной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1920 – 4 февраля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уездной комиссии по борьбе с дезертирством об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волостной комиссии, объявление об открытии при уездной комиссии бюро жалоб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Мобилизационный план уездного военкомата, доклад о работе отряда особого назначения уезда для подавления восстания дезертиров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и штатные расписания областной Марксштадтской и Ровненской уездных комиссий по борьбе с дезертирством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вооруженных силах уездной комиссии по борьбе с дезертирством и установлении контрольных пунктов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кадров комиссии по борьбе с дезертирством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кадров, списки сотрудников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ноябрь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кадров, списки сотрудников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– декабрь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и движении дезертиров за июль – декабрь 1920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Месячные статистические сведения о движении дезертиров, о вооруженных силах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сентябрь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дезертиров, о работе комиссии среди населения уезда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– август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дезертиров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ноябрь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и диаграмма движения дезертиров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1920 – май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Диаграммы движения дезертиров по кругу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1920 – февраль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отрядов о количестве задержанных дезертиров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вооруженных силах уездной комиссии по борьбе с дезертирством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очерк работы по борьбе с дезертирством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работы Марксштадтской уездной комиссии по борьбе с дезертирством за 1920 -21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работе уездной комиссии по борьбе с дезертирством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уездных комиссий по борьбе с дезертирством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уездных комиссий по борьбе с дезертирством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отрядов, постов и пикетов уездной комиссии по борьбе с дезертирством (положения, доклады, сведения)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июля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21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1920 - 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командующему войсками Заволжского военного округа о создании отдельного конского эскадрона и области для борьбы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канцелярийно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-уездного военкомата о слиянии комиссии по борьбе с дезертирством с военкоматом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Телеграммы о проведении в уезде недели добровольной явки дезертиров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марта – 30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особой уездной комиссии по отсрочкам от призыва на военную службу рабочих и служащих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 1920 – 10 сентября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пересыльного пункта на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военнообязанных по пересыльному пункту за 1920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30 апреля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Марксштадтского гарнизона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17 мая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Орловского гарнизонам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8 июня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финансовом отделении уездного военкомата, отчеты о работе канцелярии, статистические сведения о составе и движении кадров, о количестве лошадей и верблюдов за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и штатное расписание уездного военкомата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ходе призыва в армию, о движении дезертиров, доклад о работе административного военкомата за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 июль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кадров уездного военкомата за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политработе, об отношении населения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трудармии</w:t>
            </w:r>
            <w:proofErr w:type="spellEnd"/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август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количестве голодающих семей красноармейцев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Тонкошуровской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волости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транспортно-транзитной конторы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немоблисполкома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организации при ней военного отдела и конно-летучей почты Марксштадтского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174а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исходящих документов за январь – июль 1921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174б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регистрации входящих документов за май–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1921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мобилизационного отделения уездного военкомата по основной деятельности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19 января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мобилизационного отделения уездного военкомата о результатах освидетельствования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призывников и отсрочкам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января - 9 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работе учреждений и организаций по учету военнообязанных, отчеты о работе мобилизационной части уездного военкомата за апрель – май 1921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специальной комиссии при уездном военкомате по проверке забронированных рабочих и служащих, организаций и предприятий, общих собраний жителей сел о проведении кампании по постановке военнообязанных на учет,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9 августа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сельских Советов о проведении в селах мобилизации лошадей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– 2 апреля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сметы расходов на проведения учета лошадей и верблюдов по уезду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мобилизованных граждан по уезду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по учету военнообязанных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июль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военнообязанных по волостям уезда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декабрь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проведении призыва военнообязанных по уездам за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забронированных сотрудников по организациям уезда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принудительно мобилизованных лошадей за ноябрь – декабрь 1921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лошадей, верблюдов повозок, саней и упряжи по уезду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август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верблюдов и волов по уезду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сентябрь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отдела снабжения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16 июня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расквартировании воинских частей на 1921 год, акт проверки правильности охраны склада боеприпасов в г. Покровске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состоянии помещений, занятых военными организациями, в уезде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хозяйственной части Марксштадтского спортивного центра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августа – 8 декабря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Совета и общих собраний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сотрудников Марксштадтского спортивного центра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 сентября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 ноября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всеобуча и статистические сведения о ходе военно-допризывной подготовки за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Марксштадтского спортивного центра о проведении вечеров для допризывников за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уездной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30 марта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организации сельских комиссий по борьбе с дезертирством на 1921 год, документы к нему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статистические отчеты о работе уездной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28 февраля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Марксштадтской уездной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10 января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уездной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16 февраля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Марксштадтской уездной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работе комиссии по борьбе с дезертирством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апрель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имущества, конфискованного у дезертиров и укрывателей за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дезертиров за апрель 1921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дезертиров за май 1921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дезертиров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комиссии по борьбе с дезертирством с полками о формировании оперативных отрядов для конфискации имущества дезертиров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16 апреля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проверки работы Марксштадтской уездной комиссии по борьбе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дезертирством  комиссий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облдезертира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документы к нему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– 23 марта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отсрочкам от призыва в Красную Армию,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21 июля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специальной комиссии при уездном военкомате для проверки списков забронированных рабочих и служащих на предприятиях, схема учета военнообязанных для трудовых целей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212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Счеты и статистические сведения о работе комиссии по отсрочкам от призыва в Красную Армию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август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военнообязанных, получивших отсрочки на 1921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tabs>
                <w:tab w:val="left" w:pos="9355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красноармейцев, получивших отпуска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апрель – август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комиссии по ликвидации Марксштадтского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22 сентября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ликвидации Марксштадтского уездного военкомата (сведения, переписка, списки, описи)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пересыльного пункта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16 мая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пересыльного пункта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мая – 31 декабря 1921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пересыльного пункта на ноябрь 1921- 1922 годы, объяснительные записки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красноармейцев по пересыльному пункту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1921 – август 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Приволжского военного округа об организации и положении об уездном военкомате на 1922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 – 21 августа 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закреплении кантонов за уездным военкоматом и штатное расписание на 1922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 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Марксштадтского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июля 1922 – 31 декабря 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общего собрания частей и учреждений Марксштадтского гарнизона о выборе делегата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съезд советов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ноября 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проверки работы уездного военкомата, комиссий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приема-передачи дел при смене руководителей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– 6 октября 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состоянии, учете и движении военнообязанных по уездному военкомату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1922 – ноябрь 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боеприпасов на 1922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состоянии зданий,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обеспечении топливом и электроосвещением уездного военкомата на 1922 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1922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уездного военкомата на 1922-1924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наличия и движения оружия на 1922-1924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1922 - 1924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состоянии всеобщего военного обучения (всевобуч) допризывников (протоколы, сведения, доклады,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1922 – октябрь 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женщин красноармейцев, находящихся в отпуске по болезни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1922 – декабрь 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переводе уездного военкомата на 3 разряд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объединенного заседания сотрудников, комиссии по проведению 9 Международного юношеского дня, статистические сведения о национальном составе сотрудников уездного военкомата, о количестве неграмотных допризывников на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25 августа 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904C8" w:rsidRPr="001F0C2E" w:rsidTr="00F92774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объединенного собрания сотрудников уездного военкомата, городской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кантонный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милиции о выборе кандидатов и народные заседатели кантонного суда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E868D1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партийной работе, статистические сведения о движении личного состава, доклады о работе канцелярии уездного военкомата, о подготовке допризывников за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октябрь 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A904C8" w:rsidRPr="001F0C2E" w:rsidTr="00E868D1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движении командного и административного состава за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904C8" w:rsidRPr="001F0C2E" w:rsidTr="00E868D1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237а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исходящих документов за июнь 1923 –июнь 1924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A904C8" w:rsidRPr="001F0C2E" w:rsidTr="00E868D1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237б</w:t>
            </w:r>
          </w:p>
        </w:tc>
        <w:tc>
          <w:tcPr>
            <w:tcW w:w="6520" w:type="dxa"/>
            <w:shd w:val="clear" w:color="auto" w:fill="auto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входящих документов за июнь 1923 –июнь 1924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мобилизационного отдела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1923 – 30 декабря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в уезде призывников (1900 – 1902 года рождения) на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военнообязанных по Федоровскому кантону на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стоящих на учете и движении военнообязанных по уездному военкомату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1923 – август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и жеребят по селам кантона на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и длительности командировок по уезду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1923 – август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ветеринарных пунктов Марксштадтского уездного военкомата на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наличия и движения обмундирования на 1923-24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ходе ликвидации неграмотности среди допризывников (протоколы, планы, сметы, доклады, сведения)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ноября 1923 – 27 марта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Марксштадтского уездного военкомата к гражданам уезда, об усилении борьбы с дезертирством на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дезертиров за 1923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комиссии по отсрочкам при уездном военкомате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1924 – 22 декабря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января – 31 октября 1924 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1924 – 17 октября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сотрудников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ноября 1924 – 25 декабря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520" w:type="dxa"/>
          </w:tcPr>
          <w:p w:rsidR="00A904C8" w:rsidRPr="00632078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партийной и политической работе, о составе и движении сотрудников-членов ВКБ (б) и РКСМ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1924 – декабрь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составе кадров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1924 – апрель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254а</w:t>
            </w:r>
          </w:p>
        </w:tc>
        <w:tc>
          <w:tcPr>
            <w:tcW w:w="6520" w:type="dxa"/>
          </w:tcPr>
          <w:p w:rsidR="00A904C8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регистрации исходящих и входящих документов за 1924 год</w:t>
            </w:r>
          </w:p>
        </w:tc>
        <w:tc>
          <w:tcPr>
            <w:tcW w:w="1843" w:type="dxa"/>
          </w:tcPr>
          <w:p w:rsidR="00A904C8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младшего политсостава, об увольнении в бессрочный отпуск военнослужащих на 1924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медицинских работников на 1924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призывников по населенным пунктам уезда на 1924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призывников, приписанных к призывным пунктам за 1924-1925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tabs>
                <w:tab w:val="left" w:pos="9355"/>
              </w:tabs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доклады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призыва на действительную военную службу по уезду на 1924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безлошадных хозяйств, о количестве лошадей и жеребят по селам уезда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июль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в уезде на 1924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расформировании 380 отдельной роты особого назначения (доклады, акты, ведомости,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– 11 декабря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конских сгонных пунктов по уезду на 1924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наличии вооружения и боеприпасов на 1 полугодие 1924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снабжении всеми видами довольствия людей и лошадей, о снабжении топливом, о состоянии оружия и боеприпасов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1924 – ноябрь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уездного военкомата на 1924-1925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оружия и боеприпасов на 1924-1925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1924 - 1925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 на содержание учебных пунктов и проведение военной подготовки на 1924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 политической, клубной и библиотечной работе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–май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и доклады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всевойсковой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подготовке допризывников за 1924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допризывников,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ликвидпунктов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красных уголков и политруков на 1924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и работе по военной подготовке допризывников по уездному военкомату 4 квартал 1924 года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состоянии политработ среди допризывников (положения, планы, сведения, доклады,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1924 – 18 ноября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в уезде военного обучения допризывников (планы, сведения, доклады, списки, 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9 декабря 1924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сходе ликвидации неграмотности среди допризывников (сведения, планы, списки,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переписка)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октября 1924 – 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уездного военкомата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 – 31 декабря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комиссии по классовому отбору допризывников при Марксштадтском КИКЕ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7 января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кантонных комиссий по социальному и классовому отбору военнообязанных в территориальные части, документы к ним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15 мая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призывных участков, статистические сведения о количестве и составе призывников на (1925 г.)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ценах на лошадей, повозки и упряжь на 1925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движении военнообязанных по учету, о количестве допризывников, приписанных к приписным участкам на 1925 год 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стоящих на учете военнообязанных и военных моряков и движении их на 1925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медицинских работников, стоящих на учете в уездном военкомате, на 1925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на 1925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лошадей и жеребят в уезде на 1925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состоянии санного обзора уездного военкомата на 1925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легковых автомобилей по уезду на 1925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на снабжение топливом уездного военкомата на 1925-1926 гг. и объяснительная записка к ним, отчет за 1924-1925 гг., акт проверки состояния зданий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уездного военкомата на 1925-1926 гг.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1925 - 1926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наличия и движения боеприпасов на 1925 год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и доклад Марксштадтского уездного пункта о работе по военной подготовке допризывников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– июнь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Федоровского учебного пункта (протоколы, планы, доклады, сведения)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мая – 1 июня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904C8" w:rsidRPr="001F0C2E" w:rsidTr="00375EE9">
        <w:tc>
          <w:tcPr>
            <w:tcW w:w="851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520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Переработанная опись дел ф. 277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уездный военный комиссариат, г. Марксштадт, АССРНП</w:t>
            </w:r>
          </w:p>
        </w:tc>
        <w:tc>
          <w:tcPr>
            <w:tcW w:w="1843" w:type="dxa"/>
          </w:tcPr>
          <w:p w:rsidR="00A904C8" w:rsidRPr="00695A9E" w:rsidRDefault="00A904C8" w:rsidP="00A90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1918 - 1925</w:t>
            </w:r>
          </w:p>
        </w:tc>
        <w:tc>
          <w:tcPr>
            <w:tcW w:w="1134" w:type="dxa"/>
          </w:tcPr>
          <w:p w:rsidR="00A904C8" w:rsidRPr="00695A9E" w:rsidRDefault="00A904C8" w:rsidP="00A9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bookmarkStart w:id="1" w:name="_GoBack"/>
      <w:bookmarkEnd w:id="1"/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30C" w:rsidRDefault="00A3030C" w:rsidP="00025E15">
      <w:pPr>
        <w:spacing w:after="0" w:line="240" w:lineRule="auto"/>
      </w:pPr>
      <w:r>
        <w:separator/>
      </w:r>
    </w:p>
  </w:endnote>
  <w:endnote w:type="continuationSeparator" w:id="0">
    <w:p w:rsidR="00A3030C" w:rsidRDefault="00A3030C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30C" w:rsidRDefault="00A3030C" w:rsidP="00025E15">
      <w:pPr>
        <w:spacing w:after="0" w:line="240" w:lineRule="auto"/>
      </w:pPr>
      <w:r>
        <w:separator/>
      </w:r>
    </w:p>
  </w:footnote>
  <w:footnote w:type="continuationSeparator" w:id="0">
    <w:p w:rsidR="00A3030C" w:rsidRDefault="00A3030C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030C"/>
    <w:rsid w:val="00A33358"/>
    <w:rsid w:val="00A719D7"/>
    <w:rsid w:val="00A77BAE"/>
    <w:rsid w:val="00A77EDE"/>
    <w:rsid w:val="00A904C8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FB44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795E-129E-407B-B94B-3C027452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20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83</cp:revision>
  <dcterms:created xsi:type="dcterms:W3CDTF">2017-07-24T15:04:00Z</dcterms:created>
  <dcterms:modified xsi:type="dcterms:W3CDTF">2022-03-24T05:57:00Z</dcterms:modified>
</cp:coreProperties>
</file>